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Georgia" w:hAnsi="Georgia" w:cs="Georgia"/>
          <w:sz w:val="24"/>
          <w:sz-cs w:val="24"/>
          <w:b/>
        </w:rPr>
        <w:t xml:space="preserve">PEACEFUL VALLEY NEIGHBORHOOD COUNCIL</w:t>
      </w:r>
    </w:p>
    <w:p>
      <w:pPr>
        <w:jc w:val="center"/>
      </w:pPr>
      <w:r>
        <w:rPr>
          <w:rFonts w:ascii="Georgia" w:hAnsi="Georgia" w:cs="Georgia"/>
          <w:sz w:val="24"/>
          <w:sz-cs w:val="24"/>
          <w:b/>
        </w:rPr>
        <w:t xml:space="preserve">MINUTES, MAY 14, 2014</w:t>
      </w:r>
    </w:p>
    <w:p>
      <w:pPr>
        <w:jc w:val="both"/>
      </w:pPr>
      <w:r>
        <w:rPr>
          <w:rFonts w:ascii="Georgia" w:hAnsi="Georgia" w:cs="Georgia"/>
          <w:sz w:val="24"/>
          <w:sz-cs w:val="24"/>
          <w:b/>
        </w:rPr>
        <w:t xml:space="preserve"/>
      </w:r>
    </w:p>
    <w:p>
      <w:pPr>
        <w:jc w:val="both"/>
      </w:pPr>
      <w:r>
        <w:rPr>
          <w:rFonts w:ascii="Georgia" w:hAnsi="Georgia" w:cs="Georgia"/>
          <w:sz w:val="24"/>
          <w:sz-cs w:val="24"/>
          <w:b/>
        </w:rPr>
        <w:t xml:space="preserve">Meeting called to order</w:t>
      </w:r>
      <w:r>
        <w:rPr>
          <w:rFonts w:ascii="Georgia" w:hAnsi="Georgia" w:cs="Georgia"/>
          <w:sz w:val="24"/>
          <w:sz-cs w:val="24"/>
        </w:rPr>
        <w:t xml:space="preserve"> at 7pm by  Jan Loux, Chair</w:t>
      </w:r>
    </w:p>
    <w:p>
      <w:pPr>
        <w:jc w:val="both"/>
      </w:pPr>
      <w:r>
        <w:rPr>
          <w:rFonts w:ascii="Georgia" w:hAnsi="Georgia" w:cs="Georgia"/>
          <w:sz w:val="24"/>
          <w:sz-cs w:val="24"/>
        </w:rPr>
        <w:t xml:space="preserve"/>
      </w:r>
    </w:p>
    <w:p>
      <w:pPr>
        <w:jc w:val="both"/>
      </w:pPr>
      <w:r>
        <w:rPr>
          <w:rFonts w:ascii="Georgia" w:hAnsi="Georgia" w:cs="Georgia"/>
          <w:sz w:val="24"/>
          <w:sz-cs w:val="24"/>
          <w:b/>
        </w:rPr>
        <w:t xml:space="preserve">Attendance;  </w:t>
      </w:r>
      <w:r>
        <w:rPr>
          <w:rFonts w:ascii="Georgia" w:hAnsi="Georgia" w:cs="Georgia"/>
          <w:sz w:val="24"/>
          <w:sz-cs w:val="24"/>
        </w:rPr>
        <w:t xml:space="preserve">Susan Burns, Raynell Cook, MaryJo Faulhaber, Bill Foreman, Charlie Greenwood,Karna Lawson, John Lawson, John Lenhart , Barbara Morrissey, Jon Snyder. Excused, Carol Byrne</w:t>
      </w:r>
    </w:p>
    <w:p>
      <w:pPr>
        <w:jc w:val="both"/>
      </w:pPr>
      <w:r>
        <w:rPr>
          <w:rFonts w:ascii="Georgia" w:hAnsi="Georgia" w:cs="Georgia"/>
          <w:sz w:val="24"/>
          <w:sz-cs w:val="24"/>
        </w:rPr>
        <w:t xml:space="preserve">Guests: Lupito Flores, KYRS; Jonathan Mallahan, City of Spokane ONS</w:t>
      </w:r>
    </w:p>
    <w:p>
      <w:pPr>
        <w:jc w:val="both"/>
      </w:pPr>
      <w:r>
        <w:rPr>
          <w:rFonts w:ascii="Georgia" w:hAnsi="Georgia" w:cs="Georgia"/>
          <w:sz w:val="24"/>
          <w:sz-cs w:val="24"/>
        </w:rPr>
        <w:t xml:space="preserve"/>
      </w:r>
    </w:p>
    <w:p>
      <w:pPr>
        <w:jc w:val="both"/>
      </w:pPr>
      <w:r>
        <w:rPr>
          <w:rFonts w:ascii="Georgia" w:hAnsi="Georgia" w:cs="Georgia"/>
          <w:sz w:val="24"/>
          <w:sz-cs w:val="24"/>
          <w:b/>
        </w:rPr>
        <w:t xml:space="preserve">Reports:</w:t>
      </w:r>
      <w:r>
        <w:rPr>
          <w:rFonts w:ascii="Georgia" w:hAnsi="Georgia" w:cs="Georgia"/>
          <w:sz w:val="24"/>
          <w:sz-cs w:val="24"/>
          <w:u w:val="single"/>
        </w:rPr>
        <w:t xml:space="preserve"> </w:t>
      </w:r>
      <w:r>
        <w:rPr>
          <w:rFonts w:ascii="Georgia" w:hAnsi="Georgia" w:cs="Georgia"/>
          <w:sz w:val="24"/>
          <w:sz-cs w:val="24"/>
          <w:i/>
          <w:u w:val="single"/>
        </w:rPr>
        <w:t xml:space="preserve">City Council, Jon Snyder</w:t>
      </w:r>
      <w:r>
        <w:rPr>
          <w:rFonts w:ascii="Georgia" w:hAnsi="Georgia" w:cs="Georgia"/>
          <w:sz w:val="24"/>
          <w:sz-cs w:val="24"/>
          <w:i/>
        </w:rPr>
        <w:t xml:space="preserve">.</w:t>
      </w:r>
      <w:r>
        <w:rPr>
          <w:rFonts w:ascii="Georgia" w:hAnsi="Georgia" w:cs="Georgia"/>
          <w:sz w:val="24"/>
          <w:sz-cs w:val="24"/>
        </w:rPr>
        <w:t xml:space="preserve"> Cost to replace the tennis court $35000. Recommended due to serious subsurface deterioration. Funds not presently available. CSO tank most likely not to be located in Glover Field, because presettlement artifacts  were found by archeologists. New locations still being considered, including two smaller tanks, one located on private property at corner of Cedar and Main, which has to be purchased.  Currently the present Community Center will remain open through the summer, future uncertain. Depends on Parks.  The City has to work on cleaning up the river. Thus the CSO(s).Project could be combined with continuation of a  trail from Huntington park, hopefully handicapped accessible.Spokane Tribe still in negotiation with the City about use of Glover Field. Several rumors, including </w:t>
      </w:r>
      <w:r>
        <w:rPr>
          <w:rFonts w:ascii="Georgia" w:hAnsi="Georgia" w:cs="Georgia"/>
          <w:sz w:val="24"/>
          <w:sz-cs w:val="24"/>
          <w:u w:val="single"/>
        </w:rPr>
        <w:t xml:space="preserve">very</w:t>
      </w:r>
      <w:r>
        <w:rPr>
          <w:rFonts w:ascii="Georgia" w:hAnsi="Georgia" w:cs="Georgia"/>
          <w:sz w:val="24"/>
          <w:sz-cs w:val="24"/>
        </w:rPr>
        <w:t xml:space="preserve"> long range possibility that Salish School might be relocated to a new structure to be built.( Currently school is located in North Spokane).</w:t>
      </w:r>
    </w:p>
    <w:p>
      <w:pPr>
        <w:jc w:val="both"/>
      </w:pPr>
      <w:r>
        <w:rPr>
          <w:rFonts w:ascii="Georgia" w:hAnsi="Georgia" w:cs="Georgia"/>
          <w:sz w:val="24"/>
          <w:sz-cs w:val="24"/>
          <w:u w:val="single"/>
        </w:rPr>
        <w:t xml:space="preserve">SPD officer </w:t>
      </w:r>
      <w:r>
        <w:rPr>
          <w:rFonts w:ascii="Georgia" w:hAnsi="Georgia" w:cs="Georgia"/>
          <w:sz w:val="24"/>
          <w:sz-cs w:val="24"/>
        </w:rPr>
        <w:t xml:space="preserve">not in attendance. No report;</w:t>
      </w:r>
    </w:p>
    <w:p>
      <w:pPr>
        <w:jc w:val="both"/>
      </w:pPr>
      <w:r>
        <w:rPr>
          <w:rFonts w:ascii="Georgia" w:hAnsi="Georgia" w:cs="Georgia"/>
          <w:sz w:val="24"/>
          <w:sz-cs w:val="24"/>
          <w:u w:val="single"/>
        </w:rPr>
        <w:t xml:space="preserve">Community Assembly and Community Gardens, Susan Burns</w:t>
      </w:r>
      <w:r>
        <w:rPr>
          <w:rFonts w:ascii="Georgia" w:hAnsi="Georgia" w:cs="Georgia"/>
          <w:sz w:val="24"/>
          <w:sz-cs w:val="24"/>
        </w:rPr>
        <w:t xml:space="preserve">: Leroy Eadie presented new plans for Riverfront Park. (He is scheduled to attend toe July PVNC meeting). Susan wrote a letter to Code Enforcement about the condition of the properties on the South Side of the 1900 block on West Clarke, She asked members present to  sign it if they concurred, which everyone did. (see more under new business with Jon Lenhart's work). New method of obtaining CBDG funds presented (see Jonathan Mallahan's report). </w:t>
      </w:r>
      <w:r>
        <w:rPr>
          <w:rFonts w:ascii="Georgia" w:hAnsi="Georgia" w:cs="Georgia"/>
          <w:sz w:val="24"/>
          <w:sz-cs w:val="24"/>
          <w:i/>
        </w:rPr>
        <w:t xml:space="preserve">Community Gardens</w:t>
      </w:r>
      <w:r>
        <w:rPr>
          <w:rFonts w:ascii="Georgia" w:hAnsi="Georgia" w:cs="Georgia"/>
          <w:sz w:val="24"/>
          <w:sz-cs w:val="24"/>
        </w:rPr>
        <w:t xml:space="preserve"> are thriving, five are on the waiting list,  voluntarily funded by those using them. Fence would still be recommended.</w:t>
      </w:r>
    </w:p>
    <w:p>
      <w:pPr>
        <w:jc w:val="both"/>
      </w:pPr>
      <w:r>
        <w:rPr>
          <w:rFonts w:ascii="Georgia" w:hAnsi="Georgia" w:cs="Georgia"/>
          <w:sz w:val="24"/>
          <w:sz-cs w:val="24"/>
        </w:rPr>
        <w:t xml:space="preserve"/>
      </w:r>
    </w:p>
    <w:p>
      <w:pPr>
        <w:jc w:val="both"/>
      </w:pPr>
      <w:r>
        <w:rPr>
          <w:rFonts w:ascii="Georgia" w:hAnsi="Georgia" w:cs="Georgia"/>
          <w:sz w:val="24"/>
          <w:sz-cs w:val="24"/>
          <w:b/>
        </w:rPr>
        <w:t xml:space="preserve">Minutes for April 9 </w:t>
      </w:r>
      <w:r>
        <w:rPr>
          <w:rFonts w:ascii="Georgia" w:hAnsi="Georgia" w:cs="Georgia"/>
          <w:sz w:val="24"/>
          <w:sz-cs w:val="24"/>
        </w:rPr>
        <w:t xml:space="preserve">approved</w:t>
      </w:r>
    </w:p>
    <w:p>
      <w:pPr>
        <w:jc w:val="both"/>
      </w:pPr>
      <w:r>
        <w:rPr>
          <w:rFonts w:ascii="Georgia" w:hAnsi="Georgia" w:cs="Georgia"/>
          <w:sz w:val="24"/>
          <w:sz-cs w:val="24"/>
        </w:rPr>
        <w:t xml:space="preserve"/>
      </w:r>
    </w:p>
    <w:p>
      <w:pPr>
        <w:jc w:val="both"/>
      </w:pPr>
      <w:r>
        <w:rPr>
          <w:rFonts w:ascii="Georgia" w:hAnsi="Georgia" w:cs="Georgia"/>
          <w:sz w:val="24"/>
          <w:sz-cs w:val="24"/>
          <w:b/>
        </w:rPr>
        <w:t xml:space="preserve">Old Business:</w:t>
      </w:r>
      <w:r>
        <w:rPr>
          <w:rFonts w:ascii="Georgia" w:hAnsi="Georgia" w:cs="Georgia"/>
          <w:sz w:val="24"/>
          <w:sz-cs w:val="24"/>
        </w:rPr>
        <w:t xml:space="preserve"> </w:t>
      </w:r>
      <w:r>
        <w:rPr>
          <w:rFonts w:ascii="Georgia" w:hAnsi="Georgia" w:cs="Georgia"/>
          <w:sz w:val="24"/>
          <w:sz-cs w:val="24"/>
          <w:b/>
        </w:rPr>
        <w:t xml:space="preserve">KYRS festival,</w:t>
      </w:r>
      <w:r>
        <w:rPr>
          <w:rFonts w:ascii="Georgia" w:hAnsi="Georgia" w:cs="Georgia"/>
          <w:sz w:val="24"/>
          <w:sz-cs w:val="24"/>
        </w:rPr>
        <w:t xml:space="preserve"> Lupito Flores. Planned for all day, July 12th., in Glover Field. Format similar to last year(music, beer gardens, "village". )Hope more attend as it is a fund raiser for the station. Still working on permits, security, parking issues etc.  but last year these had been resolved. Need about 60 volunteers. </w:t>
      </w:r>
      <w:r>
        <w:rPr>
          <w:rFonts w:ascii="Georgia" w:hAnsi="Georgia" w:cs="Georgia"/>
          <w:sz w:val="24"/>
          <w:sz-cs w:val="24"/>
          <w:b/>
        </w:rPr>
        <w:t xml:space="preserve">Call KYRS to volunteer( 747-3012.)</w:t>
      </w:r>
      <w:r>
        <w:rPr>
          <w:rFonts w:ascii="Georgia" w:hAnsi="Georgia" w:cs="Georgia"/>
          <w:sz w:val="24"/>
          <w:sz-cs w:val="24"/>
        </w:rPr>
        <w:t xml:space="preserve"> Mascot this year is a Marmot!!</w:t>
      </w:r>
    </w:p>
    <w:p>
      <w:pPr>
        <w:jc w:val="both"/>
      </w:pPr>
      <w:r>
        <w:rPr>
          <w:rFonts w:ascii="Georgia" w:hAnsi="Georgia" w:cs="Georgia"/>
          <w:sz w:val="24"/>
          <w:sz-cs w:val="24"/>
        </w:rPr>
        <w:t xml:space="preserve"/>
      </w:r>
    </w:p>
    <w:p>
      <w:pPr>
        <w:jc w:val="both"/>
      </w:pPr>
      <w:r>
        <w:rPr>
          <w:rFonts w:ascii="Georgia" w:hAnsi="Georgia" w:cs="Georgia"/>
          <w:sz w:val="24"/>
          <w:sz-cs w:val="24"/>
          <w:b/>
        </w:rPr>
        <w:t xml:space="preserve">Revised methodology for neighborhood input into use of CBDG Funds</w:t>
      </w:r>
      <w:r>
        <w:rPr>
          <w:rFonts w:ascii="Georgia" w:hAnsi="Georgia" w:cs="Georgia"/>
          <w:sz w:val="24"/>
          <w:sz-cs w:val="24"/>
        </w:rPr>
        <w:t xml:space="preserve">. Jonathan Mallon, ONS. The city receives approximately 3 million Federal funds through  HUD, a portion of which includes about $680000 for  CBDG funds.  HUD is requiring that the City prove that it's CBDG funds are spent for projects to benefit low to moderate income residents. FOR FISCAL YEAR 2014 ALLOCATIONS FOR PROJECTS WILL BE HONORED. A city wide task force of neighborhood representatives and stakeholders has agreed to a revised way for low income neighborhoods and individuals to decide allocation of CBDG funds. Actually there are two methodologies, one for fiscal year July 2105-June 2016, and another for July 2016  onward.  </w:t>
      </w:r>
      <w:r>
        <w:rPr>
          <w:rFonts w:ascii="Georgia" w:hAnsi="Georgia" w:cs="Georgia"/>
          <w:sz w:val="24"/>
          <w:sz-cs w:val="24"/>
          <w:b/>
        </w:rPr>
        <w:t xml:space="preserve">Important</w:t>
      </w:r>
      <w:r>
        <w:rPr>
          <w:rFonts w:ascii="Georgia" w:hAnsi="Georgia" w:cs="Georgia"/>
          <w:sz w:val="24"/>
          <w:sz-cs w:val="24"/>
        </w:rPr>
        <w:t xml:space="preserve">: no more Steering Committee;social service allocations to be decided by the city's CHHS board ( to which anyone can apply) : eligibility to be determined by income levels from an annual survey which divides the city into "blocks", not neighborhoods. For a project from one of these areas do be eligible, fifty one percent of it's  population must be determined to have an income defined as low to moderate income,(80 % or less of area median income).Presently PV is in one of these areas. Home rehab applicants apply directly for 3% loans  These applications are sent out in city utility bills, or the city can be contacted directly though CHHS. There will be a necessity for former neighborhoods to get together on project proposals since there is not enough money to separately allocate funds to 27 neighborhoods for a meaningful project. The logistics are still being worked out by a subcommittee of the task force.( contact ONS if you want to be on this ).Methodology to determine who gets what for what, aka allocations, to be approved ultimately by the City Council, after being vetted by CHHS. Another task force is also to define what is "blight" for CBDG purposes. Contact Jonathan Mallahan if you are interested in this, since there is a </w:t>
      </w:r>
      <w:r>
        <w:rPr>
          <w:rFonts w:ascii="Georgia" w:hAnsi="Georgia" w:cs="Georgia"/>
          <w:sz w:val="24"/>
          <w:sz-cs w:val="24"/>
          <w:i/>
        </w:rPr>
        <w:t xml:space="preserve">possibility</w:t>
      </w:r>
      <w:r>
        <w:rPr>
          <w:rFonts w:ascii="Georgia" w:hAnsi="Georgia" w:cs="Georgia"/>
          <w:sz w:val="24"/>
          <w:sz-cs w:val="24"/>
        </w:rPr>
        <w:t xml:space="preserve"> it could lead to an Eminent Domain process for CHED projects(housing and economic development)</w:t>
      </w:r>
      <w:r>
        <w:rPr>
          <w:rFonts w:ascii="Georgia" w:hAnsi="Georgia" w:cs="Georgia"/>
          <w:sz w:val="24"/>
          <w:sz-cs w:val="24"/>
          <w:b/>
        </w:rPr>
        <w:t xml:space="preserve">.Contact: Community and Neighborhood Services, Jonathan Mallahan director, 509-625-6734 or jmallahan@spokanecity.org</w:t>
      </w:r>
    </w:p>
    <w:p>
      <w:pPr>
        <w:jc w:val="both"/>
      </w:pPr>
      <w:r>
        <w:rPr>
          <w:rFonts w:ascii="Georgia" w:hAnsi="Georgia" w:cs="Georgia"/>
          <w:sz w:val="24"/>
          <w:sz-cs w:val="24"/>
          <w:b/>
        </w:rPr>
        <w:t xml:space="preserve"/>
      </w:r>
    </w:p>
    <w:p>
      <w:pPr>
        <w:jc w:val="both"/>
      </w:pPr>
      <w:r>
        <w:rPr>
          <w:rFonts w:ascii="Georgia" w:hAnsi="Georgia" w:cs="Georgia"/>
          <w:sz w:val="24"/>
          <w:sz-cs w:val="24"/>
          <w:b/>
        </w:rPr>
        <w:t xml:space="preserve">New Business</w:t>
      </w:r>
      <w:r>
        <w:rPr>
          <w:rFonts w:ascii="Georgia" w:hAnsi="Georgia" w:cs="Georgia"/>
          <w:sz w:val="24"/>
          <w:sz-cs w:val="24"/>
        </w:rPr>
        <w:t xml:space="preserve"> Jan requested the councils recommendation for a policy on how to respond to requests to present to the NC from political candidates and groups with legal issues that could be on a ballot . Discussion considered free speech rights but also ethics since the NC is part of the city., and in the past there have been disruptions by groups taking over a meeting's agenda to further their cause. Jan moved and Will seconded that the NC agenda will not include presentations by a candidate for political office, or presentation by any group regarding a ballot issue. Unanimously in favor.</w:t>
      </w:r>
      <w:r>
        <w:rPr>
          <w:rFonts w:ascii="Georgia" w:hAnsi="Georgia" w:cs="Georgia"/>
          <w:sz w:val="24"/>
          <w:sz-cs w:val="24"/>
          <w:b/>
        </w:rPr>
        <w:t xml:space="preserve"/>
      </w:r>
    </w:p>
    <w:p>
      <w:pPr>
        <w:jc w:val="both"/>
      </w:pPr>
      <w:r>
        <w:rPr>
          <w:rFonts w:ascii="Georgia" w:hAnsi="Georgia" w:cs="Georgia"/>
          <w:sz w:val="24"/>
          <w:sz-cs w:val="24"/>
          <w:b/>
        </w:rPr>
        <w:t xml:space="preserve"/>
      </w:r>
    </w:p>
    <w:p>
      <w:pPr>
        <w:jc w:val="both"/>
      </w:pPr>
      <w:r>
        <w:rPr>
          <w:rFonts w:ascii="Georgia" w:hAnsi="Georgia" w:cs="Georgia"/>
          <w:sz w:val="24"/>
          <w:sz-cs w:val="24"/>
          <w:b/>
        </w:rPr>
        <w:t xml:space="preserve">Announcements:</w:t>
      </w:r>
      <w:r>
        <w:rPr>
          <w:rFonts w:ascii="Georgia" w:hAnsi="Georgia" w:cs="Georgia"/>
          <w:sz w:val="24"/>
          <w:sz-cs w:val="24"/>
        </w:rPr>
        <w:t xml:space="preserve"> 1.as noted ONS/CHHSis looking for volunteers on the "define blight" task force.  2.June meeting starts at 6pm potluck and business meeting, followed by firs neighborhood plan meeting with the consultants 3.clean green results used $450, not including Susan's planter. 4. Trail committee net week &amp;pm at the center.  5. JOHN LENHART!! has started the formal Code Violation paperwork for 12 properties, including an insurance company, the properties on the south side of west 1900 Clarke,  and  City departments, for blocking sidewalks with vegetation and trash. He emphasized he is very willing to help property owners who have a hard time keeping things cleaned up so pedestrians can walk!! Several members signed the forms at the meeting.</w:t>
      </w:r>
    </w:p>
    <w:p>
      <w:pPr>
        <w:jc w:val="both"/>
      </w:pPr>
      <w:r>
        <w:rPr>
          <w:rFonts w:ascii="Georgia" w:hAnsi="Georgia" w:cs="Georgia"/>
          <w:sz w:val="24"/>
          <w:sz-cs w:val="24"/>
        </w:rPr>
        <w:t xml:space="preserve"/>
      </w:r>
    </w:p>
    <w:p>
      <w:pPr>
        <w:jc w:val="both"/>
      </w:pPr>
      <w:r>
        <w:rPr>
          <w:rFonts w:ascii="Georgia" w:hAnsi="Georgia" w:cs="Georgia"/>
          <w:sz w:val="24"/>
          <w:sz-cs w:val="24"/>
          <w:b/>
        </w:rPr>
        <w:t xml:space="preserve">Law breaking: </w:t>
      </w:r>
      <w:r>
        <w:rPr>
          <w:rFonts w:ascii="Georgia" w:hAnsi="Georgia" w:cs="Georgia"/>
          <w:sz w:val="24"/>
          <w:sz-cs w:val="24"/>
        </w:rPr>
        <w:t xml:space="preserve"> bikes stolen from porches, truck wheel rims stolen. Break in this past Sunday with grafitti spraypainted on inside of house. Homowner notified SPD who collected evidence said this was not gang related. Case number for incident</w:t>
      </w:r>
    </w:p>
    <w:p>
      <w:pPr>
        <w:jc w:val="both"/>
      </w:pPr>
      <w:r>
        <w:rPr>
          <w:rFonts w:ascii="Georgia" w:hAnsi="Georgia" w:cs="Georgia"/>
          <w:sz w:val="24"/>
          <w:sz-cs w:val="24"/>
        </w:rPr>
        <w:t xml:space="preserve"/>
      </w:r>
    </w:p>
    <w:p>
      <w:pPr>
        <w:jc w:val="both"/>
      </w:pPr>
      <w:r>
        <w:rPr>
          <w:rFonts w:ascii="Georgia" w:hAnsi="Georgia" w:cs="Georgia"/>
          <w:sz w:val="24"/>
          <w:sz-cs w:val="24"/>
        </w:rPr>
        <w:t xml:space="preserve">Meeting adjourned</w:t>
      </w:r>
    </w:p>
    <w:p>
      <w:pPr>
        <w:jc w:val="both"/>
      </w:pPr>
      <w:r>
        <w:rPr>
          <w:rFonts w:ascii="Georgia" w:hAnsi="Georgia" w:cs="Georgia"/>
          <w:sz w:val="24"/>
          <w:sz-cs w:val="24"/>
        </w:rPr>
        <w:t xml:space="preserve"/>
      </w:r>
    </w:p>
    <w:p>
      <w:pPr>
        <w:jc w:val="both"/>
      </w:pPr>
      <w:r>
        <w:rPr>
          <w:rFonts w:ascii="Georgia" w:hAnsi="Georgia" w:cs="Georgia"/>
          <w:sz w:val="24"/>
          <w:sz-cs w:val="24"/>
        </w:rPr>
        <w:t xml:space="preserve">Respectfully submitted, </w:t>
      </w:r>
    </w:p>
    <w:p>
      <w:pPr>
        <w:jc w:val="both"/>
      </w:pPr>
      <w:r>
        <w:rPr>
          <w:rFonts w:ascii="Georgia" w:hAnsi="Georgia" w:cs="Georgia"/>
          <w:sz w:val="24"/>
          <w:sz-cs w:val="24"/>
        </w:rPr>
        <w:t xml:space="preserve">Barbara Morrissey, secretary</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CocoaOOXMLWriter/1038.36</generator>
</meta>
</file>